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70" w:rsidRDefault="006A7E64">
      <w:pPr>
        <w:spacing w:line="52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427270" w:rsidRDefault="00427270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427270" w:rsidRDefault="006A7E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全国少数民族医药工作表现突出的个人</w:t>
      </w:r>
    </w:p>
    <w:p w:rsidR="00427270" w:rsidRDefault="006A7E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推荐名单</w:t>
      </w:r>
    </w:p>
    <w:p w:rsidR="00427270" w:rsidRDefault="00427270">
      <w:pPr>
        <w:spacing w:line="240" w:lineRule="auto"/>
        <w:rPr>
          <w:rFonts w:ascii="Calibri" w:eastAsia="宋体" w:hAnsi="Calibri" w:cs="Times New Roman"/>
          <w:szCs w:val="24"/>
        </w:rPr>
      </w:pP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885"/>
        <w:gridCol w:w="2400"/>
        <w:gridCol w:w="990"/>
        <w:gridCol w:w="4754"/>
      </w:tblGrid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北京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庞宗然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 xml:space="preserve">中央民族大学 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中国少数民族传统医学研究院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北京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覃迅云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北京瑶医医院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北京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仲格嘉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中国藏学研究中心北京藏医院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北京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任小巧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北京中医药大学民族医药学研究所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乌  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内蒙古自治区卫生和计划生育委员会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毕力格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内蒙古国际蒙医医院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巴图德力根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内蒙古民族大学附属医院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陈英松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内蒙古医科大学蒙医药学院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拉喜那木吉拉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内蒙古民族大学蒙医药学院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特木其勒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呼和浩特市蒙医中医医院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花  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包头市蒙医中医医院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德格吉日呼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呼伦贝尔市蒙医医院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白全龙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兴安盟蒙医医院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石太平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科尔沁右翼中旗蒙医医院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胡日查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通辽市库伦旗蒙医医院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海  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赤峰市蒙医中医医院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斯琴巴特尔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锡林郭勒盟蒙医医院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刘树浑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乌兰察布市凉城县中蒙医院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孟克那顺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鄂尔多斯市乌审旗蒙医医院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其其格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巴彦淖尔市蒙医医院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黄脑日布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乌海市蒙中医院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陈苏依勒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阿拉善盟蒙医医院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石海燕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内蒙古自治区蒙中医药管理局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岳红娟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内蒙古自治区蒙中医药管理局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辽宁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陶淑霞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辽宁省阜新蒙医药研究所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辽宁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尚国祥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喀喇沁左翼蒙古族自治县蒙医医院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辽宁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刘宏生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辽宁大学科学技术研究院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辽宁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胡文忠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大连民族大学 生命科学学院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王  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伊通满族自治县民族医院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古怀明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满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延边朝鲜族自治州卫生和计划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生育委员会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李福子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朝鲜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延边朝医医院（延边朝鲜族自治州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民族医药研究所）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李根培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朝鲜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延边大学中医学院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李世明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朝鲜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延边中医医院延吉市中医医院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吉林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林长青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朝鲜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延边大学中医学院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黑龙江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张宏春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杜尔伯特蒙古族自治县卫生和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计划生育局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黑龙江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四朗青佩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哈尔滨德格藏医医院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浙江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雷建光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畲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景宁雷建光骨伤科诊所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浙江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雷后兴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畲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丽水市中医院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福建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宋纬文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三明市中西医结合医院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福建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胡  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福建省中医药研究院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田先彩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恩施市中心医院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胡德俊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咸丰县中医医院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范长秋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苗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利川市民族中医院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  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建始县中医医院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谭宗和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宣恩县民族医院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戴湘平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邵阳市城步苗族自治县中医医院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侯启年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张家界市中医医院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田华咏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湘西土家族苗族自治州民族医药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吴小华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江华瑶族自治县民族中医院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湖南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张在其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侗医药研究湖南省重点实验室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甘军勇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贵港市港北区港城镇猫儿山村卫生室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梁琼平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金秀瑶族自治县瑶医医院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罗世东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梧州市中医医院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罗试计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百色市中医医院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曾秋潮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南宁市武鸣区中医医院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王贵成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崇左市中医壮医医院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陈建武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桂林市恭城瑶族自治县莲花镇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中心卫生院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韩海涛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广西中医药大学第一附属医院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黄汉儒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广西民族医药协会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黄永光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京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防城港市中医医院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  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瑶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广西中医药大学瑶医药学院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林  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崇左市天等县中医医院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易新平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柳州市中医医院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罗文君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龙胜各族自治县中医医院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覃裕旺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仫佬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广西国际壮医医院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庞宇舟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广西中医药大学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农东新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壮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广西壮族自治区药用植物园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海南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张连帅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海南省中医药管理局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海南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张俊清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海南医学院药学院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罗尔吾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阿坝藏族羌族自治州藏医院、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阿坝藏族羌族自治州藏医药研究所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董群凤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羌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茂县羌医医院、茂县中医医院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雷  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若尔盖县藏医院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罗德英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凉山彝族自治州卫生和计划生育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彭  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木里藏族自治县中藏医院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沙学忠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彝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凉山彝族自治州中西医结合医院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（凉山州彝医医院）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江吉村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甘孜州藏医院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曲  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甘孜州卫生和计划生育委员会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（甘孜州中藏医药管理局）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邓  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甘孜州石渠县藏医医院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雄  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德格县藏医院（藏医药研究所）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张静波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宇妥藏药有限公司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降  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四川省藏文学校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76190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朱</w:t>
            </w:r>
            <w:r w:rsidR="006A7E64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 xml:space="preserve">  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北川羌族自治县中羌医医院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  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成都中医药大学民族医药学院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顾  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西南民族大学药学院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四川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刘  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西南民族大学青藏高原研究院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尹旺旭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黔南州中医医院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王  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凯里市中医医院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梁  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贵州威门药业股份有限公司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吴立刚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苗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贵州省科学技术厅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王海宁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贵州省食品药品监督管理局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张小华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贵州省经济和信息化委员会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吕兴政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贵州省中医药管理局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何正义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布依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黔西南布依族苗族自治州卫生和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计划生育委员会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杨小翔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贵州省扶贫开发办公室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唐海华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苗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铜仁市松桃苗族自治县民族中医院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姜  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贵州百灵企业集团制药股份有限公司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秦应娟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苗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毕节市中医院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马武开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贵阳中医学院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贵州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朱明星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六盘水市水城县发耳镇卫生院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郑  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云南省卫生和计划生育委员会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云南省中医药管理局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王凤岐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云南省民族宗教事务委员会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王肖飞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西双版纳傣族自治州傣医医院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普联珊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彝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楚雄州卫生和计划生育委员会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付开聪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哈尼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普洱市民族传统医药研究所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张益俊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阿昌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德宏州人民医院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卓玛永初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迪庆州德钦县人民医院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贺朝贵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彝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大理白族自治州民族民间医药学会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陶  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苗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个旧苗彝诊所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郑玉华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文山郑保骨伤科医院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李春恒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白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怒江州兰坪白族普米族自治县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龙启顺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玉溪市中医医院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  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彝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禄劝彝族苗族自治县中医院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和德绍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纳西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丽江市民族医药协会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刘宝林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沧源佤族自治县佤医佤药研究所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赵荣华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云南中医学院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倪  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云南省中医中药研究院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  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云南中医学院民族医药学院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达  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西藏自治区藏医院研究院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白  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西藏自治区藏医院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次旦顿珠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拉萨市墨竹工卡县人民医院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赤来多吉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拉萨市城关区嘎玛贡桑社区卫生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服务中心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尼玛次仁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西藏神猴药业有限责任公司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丹增多吉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扎囊县人民医院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查  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山南市藏医医院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达  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山南措美县藏医院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扎西多吉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日喀则市江孜县藏医院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索朗加布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日喀则市藏医医院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索  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萨迦县卫生服务中心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格  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南木林县卫生服务中心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仓  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林芝市藏医院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益  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西藏朗县藏医院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纲  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昌都市藏医医院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133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旦正才郎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昌都市卫生和计划生育委员会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旦增罗多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昌都市洛隆县腊久乡卫生院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索朗巴珠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嘉黎县藏医院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多  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阿里地区札达县卫生服务中心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西藏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加央顿珠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改则县卫生服务中心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  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迭部县藏医院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尕藏久美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甘南藏族自治州藏医医院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侯红兵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甘肃奇正藏药有限公司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杨  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甘肃中医药大学藏医学院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刁红涛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临夏市回医中医医院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古  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临夏市中和堂医院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桑  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夏河县藏医医院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看照加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碌曲县藏医院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甘肃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朵德祥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天祝县藏医药开发研究所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多杰才让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青海省藏医院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多杰拉旦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青海省藏医药研究院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华旦诺尔桑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青海省中藏医药管理局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尕玛扎西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玉树州囊谦县藏医院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项曲卓玛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天峻县藏医医院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马脑武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海北州祁连县藏医院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华欠桑多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青海大学藏医学院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索南才让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金诃藏药股份有限公司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洛  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海东市乐都藏医院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项  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湟中县藏医院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李先加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青海省藏医院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扎西才华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河南蒙古族自治县蒙藏医院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泽珍达日杰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青海省果洛雪域大吉利众藏医药学校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卡着杰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青海省藏医药研究院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多杰才让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黄南州藏医院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周文生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称多县藏医院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洛桑东智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青海大学藏医学院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久美彭措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青海久美藏药药业有限公司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陈卫川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宁夏回族自治区中医医院暨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中医研究院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单于德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宁夏张氏回医正骨医院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167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高如宏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宁夏回族医药研究所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胡旭珍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银川市中医医院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贾孟辉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银川市第一人民医院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李国徽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银川市中医医院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马惠昇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宁夏医科大学中医学院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马  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宁夏医科大学附属回医中医医院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马英锋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宁夏医科大学中医学院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牛  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宁夏医科大学中医学院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唐立洪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宁夏医科大学附属回医中医医院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杨华祥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宁夏汤瓶八诊文化产业发展有限公司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冶尕西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宁夏回族自治区中医医院暨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中医研究院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尤桂英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宁夏医科大学附属回医中医医院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张宝玉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宁夏张氏回医正骨医院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阿孜古力·伊利亚斯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伊宁市维吾尔医医院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叶尔肯·努尔旦别克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哈萨克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伊犁哈萨克自治州中医医院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库力木汗·铁留汗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哈萨克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阿勒泰地区哈萨克医医院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帕  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蒙古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博尔塔拉蒙古自治州蒙医医院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lastRenderedPageBreak/>
              <w:t>184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阿不都热依木·阿克苏木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伊州区五堡镇卫生院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买明·阿布都热合曼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吐鲁番市鄯善县维吾尔医医院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吐尔逊江·托合逊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阿克苏地区维吾尔医医院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努尔买买提·吾守尔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克州维吾尔医医院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阿迪力·艾斯托拉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和田地区维吾尔医药研究所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尼罗法·赛提瓦尔地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kern w:val="0"/>
                <w:sz w:val="26"/>
                <w:szCs w:val="26"/>
              </w:rPr>
              <w:t>乌孜别克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新疆维吾尔自治区维吾尔医医院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李治建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新疆维吾尔自治区维吾尔</w:t>
            </w:r>
            <w:r w:rsidR="00653C2D"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药研究所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邢建国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新疆维吾尔自治区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药物研究所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陈  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回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新疆医科大学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阿衣努尔·买提斯</w:t>
            </w:r>
          </w:p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迪克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新疆医科大学维吾尔医学院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吾不力·吐尔地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新疆维吾尔医学高等专科学校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希尔艾力·吐尔逊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70" w:rsidRDefault="006A7E64">
            <w:pPr>
              <w:spacing w:line="240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新疆维吾尔自治区民族医药学会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李  俊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新疆银朵兰维药股份有限公司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韩祥志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新疆维吾尔药业有限责任公司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陈金成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汉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新疆奇康哈博维药股份有限公司</w:t>
            </w:r>
          </w:p>
        </w:tc>
      </w:tr>
      <w:tr w:rsidR="00427270">
        <w:trPr>
          <w:trHeight w:hRule="exact" w:val="737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玉苏甫江·麦麦提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维吾尔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70" w:rsidRDefault="006A7E64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新疆生产建设兵团第十四师皮山农场医院（设有维吾尔医门诊）</w:t>
            </w:r>
          </w:p>
        </w:tc>
      </w:tr>
    </w:tbl>
    <w:p w:rsidR="00427270" w:rsidRDefault="00427270">
      <w:pPr>
        <w:spacing w:line="240" w:lineRule="auto"/>
        <w:rPr>
          <w:rFonts w:ascii="Calibri" w:eastAsia="宋体" w:hAnsi="Calibri" w:cs="Times New Roman"/>
          <w:szCs w:val="24"/>
        </w:rPr>
      </w:pPr>
    </w:p>
    <w:p w:rsidR="00427270" w:rsidRDefault="00427270">
      <w:pPr>
        <w:spacing w:line="240" w:lineRule="auto"/>
        <w:rPr>
          <w:rFonts w:ascii="Calibri" w:eastAsia="宋体" w:hAnsi="Calibri" w:cs="Times New Roman"/>
          <w:szCs w:val="24"/>
        </w:rPr>
      </w:pPr>
    </w:p>
    <w:p w:rsidR="00427270" w:rsidRDefault="00427270">
      <w:pPr>
        <w:tabs>
          <w:tab w:val="left" w:pos="7655"/>
          <w:tab w:val="left" w:pos="7797"/>
        </w:tabs>
        <w:spacing w:line="64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427270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27270" w:rsidRDefault="006A7E64">
      <w:pPr>
        <w:pBdr>
          <w:top w:val="single" w:sz="4" w:space="1" w:color="auto"/>
          <w:bottom w:val="single" w:sz="4" w:space="1" w:color="auto"/>
        </w:pBdr>
        <w:tabs>
          <w:tab w:val="left" w:pos="7513"/>
        </w:tabs>
        <w:adjustRightInd w:val="0"/>
        <w:ind w:firstLineChars="100" w:firstLine="280"/>
        <w:rPr>
          <w:rFonts w:ascii="仿宋_GB2312" w:eastAsia="仿宋_GB2312" w:hAnsi="仿宋"/>
          <w:color w:val="0D0D0D"/>
          <w:sz w:val="28"/>
          <w:szCs w:val="28"/>
        </w:rPr>
      </w:pPr>
      <w:r>
        <w:rPr>
          <w:rFonts w:ascii="仿宋_GB2312" w:eastAsia="仿宋_GB2312" w:hAnsi="仿宋" w:hint="eastAsia"/>
          <w:color w:val="0D0D0D"/>
          <w:sz w:val="28"/>
          <w:szCs w:val="28"/>
        </w:rPr>
        <w:t xml:space="preserve">国家中医药管理局办公室                 </w:t>
      </w:r>
      <w:r>
        <w:rPr>
          <w:rFonts w:ascii="仿宋_GB2312" w:eastAsia="仿宋_GB2312" w:hAnsi="仿宋"/>
          <w:color w:val="0D0D0D"/>
          <w:sz w:val="28"/>
          <w:szCs w:val="28"/>
        </w:rPr>
        <w:t>201</w:t>
      </w:r>
      <w:r>
        <w:rPr>
          <w:rFonts w:ascii="仿宋_GB2312" w:eastAsia="仿宋_GB2312" w:hAnsi="仿宋" w:hint="eastAsia"/>
          <w:color w:val="0D0D0D"/>
          <w:sz w:val="28"/>
          <w:szCs w:val="28"/>
        </w:rPr>
        <w:t>7</w:t>
      </w:r>
      <w:r>
        <w:rPr>
          <w:rFonts w:ascii="仿宋_GB2312" w:eastAsia="仿宋_GB2312" w:hAnsi="仿宋"/>
          <w:color w:val="0D0D0D"/>
          <w:sz w:val="28"/>
          <w:szCs w:val="28"/>
        </w:rPr>
        <w:t>年</w:t>
      </w:r>
      <w:r>
        <w:rPr>
          <w:rFonts w:ascii="仿宋_GB2312" w:eastAsia="仿宋_GB2312" w:hAnsi="仿宋" w:hint="eastAsia"/>
          <w:color w:val="0D0D0D"/>
          <w:sz w:val="28"/>
          <w:szCs w:val="28"/>
        </w:rPr>
        <w:t>10</w:t>
      </w:r>
      <w:r>
        <w:rPr>
          <w:rFonts w:ascii="仿宋_GB2312" w:eastAsia="仿宋_GB2312" w:hAnsi="仿宋"/>
          <w:color w:val="0D0D0D"/>
          <w:sz w:val="28"/>
          <w:szCs w:val="28"/>
        </w:rPr>
        <w:t>月</w:t>
      </w:r>
      <w:r>
        <w:rPr>
          <w:rFonts w:ascii="仿宋_GB2312" w:eastAsia="仿宋_GB2312" w:hAnsi="仿宋" w:hint="eastAsia"/>
          <w:color w:val="0D0D0D"/>
          <w:sz w:val="28"/>
          <w:szCs w:val="28"/>
        </w:rPr>
        <w:t>9</w:t>
      </w:r>
      <w:r>
        <w:rPr>
          <w:rFonts w:ascii="仿宋_GB2312" w:eastAsia="仿宋_GB2312" w:hAnsi="仿宋"/>
          <w:color w:val="0D0D0D"/>
          <w:sz w:val="28"/>
          <w:szCs w:val="28"/>
        </w:rPr>
        <w:t>日</w:t>
      </w:r>
      <w:r>
        <w:rPr>
          <w:rFonts w:ascii="仿宋_GB2312" w:eastAsia="仿宋_GB2312" w:hAnsi="仿宋" w:hint="eastAsia"/>
          <w:color w:val="0D0D0D"/>
          <w:sz w:val="28"/>
          <w:szCs w:val="28"/>
        </w:rPr>
        <w:t>印发</w:t>
      </w:r>
    </w:p>
    <w:sectPr w:rsidR="0042727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5A" w:rsidRDefault="00BE145A">
      <w:pPr>
        <w:spacing w:line="240" w:lineRule="auto"/>
      </w:pPr>
      <w:r>
        <w:separator/>
      </w:r>
    </w:p>
  </w:endnote>
  <w:endnote w:type="continuationSeparator" w:id="0">
    <w:p w:rsidR="00BE145A" w:rsidRDefault="00BE1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64" w:rsidRDefault="006A7E64">
    <w:pPr>
      <w:pStyle w:val="a9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 xml:space="preserve">— </w:t>
    </w:r>
    <w:sdt>
      <w:sdtPr>
        <w:rPr>
          <w:rFonts w:ascii="宋体" w:eastAsia="宋体" w:hAnsi="宋体" w:hint="eastAsia"/>
          <w:sz w:val="28"/>
        </w:rPr>
        <w:id w:val="10566822"/>
      </w:sdtPr>
      <w:sdtEndPr/>
      <w:sdtContent>
        <w:r>
          <w:rPr>
            <w:rFonts w:ascii="宋体" w:eastAsia="宋体" w:hAnsi="宋体" w:hint="eastAsia"/>
            <w:sz w:val="28"/>
          </w:rPr>
          <w:fldChar w:fldCharType="begin"/>
        </w:r>
        <w:r>
          <w:rPr>
            <w:rFonts w:ascii="宋体" w:eastAsia="宋体" w:hAnsi="宋体" w:hint="eastAsia"/>
            <w:sz w:val="28"/>
          </w:rPr>
          <w:instrText xml:space="preserve"> PAGE   \* MERGEFORMAT </w:instrText>
        </w:r>
        <w:r>
          <w:rPr>
            <w:rFonts w:ascii="宋体" w:eastAsia="宋体" w:hAnsi="宋体" w:hint="eastAsia"/>
            <w:sz w:val="28"/>
          </w:rPr>
          <w:fldChar w:fldCharType="separate"/>
        </w:r>
        <w:r w:rsidR="00653C2D" w:rsidRPr="00653C2D">
          <w:rPr>
            <w:rFonts w:ascii="宋体" w:eastAsia="宋体" w:hAnsi="宋体"/>
            <w:noProof/>
            <w:sz w:val="28"/>
            <w:lang w:val="zh-CN"/>
          </w:rPr>
          <w:t>12</w:t>
        </w:r>
        <w:r>
          <w:rPr>
            <w:rFonts w:ascii="宋体" w:eastAsia="宋体" w:hAnsi="宋体" w:hint="eastAsia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64" w:rsidRDefault="006A7E64">
    <w:pPr>
      <w:pStyle w:val="a9"/>
      <w:wordWrap w:val="0"/>
      <w:ind w:firstLineChars="100" w:firstLine="28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 xml:space="preserve">— </w:t>
    </w:r>
    <w:sdt>
      <w:sdtPr>
        <w:rPr>
          <w:rFonts w:ascii="宋体" w:eastAsia="宋体" w:hAnsi="宋体" w:hint="eastAsia"/>
          <w:sz w:val="28"/>
        </w:rPr>
        <w:id w:val="10566844"/>
      </w:sdtPr>
      <w:sdtEndPr/>
      <w:sdtContent>
        <w:r>
          <w:rPr>
            <w:rFonts w:ascii="宋体" w:eastAsia="宋体" w:hAnsi="宋体" w:hint="eastAsia"/>
            <w:sz w:val="28"/>
          </w:rPr>
          <w:fldChar w:fldCharType="begin"/>
        </w:r>
        <w:r>
          <w:rPr>
            <w:rFonts w:ascii="宋体" w:eastAsia="宋体" w:hAnsi="宋体" w:hint="eastAsia"/>
            <w:sz w:val="28"/>
          </w:rPr>
          <w:instrText xml:space="preserve"> PAGE   \* MERGEFORMAT </w:instrText>
        </w:r>
        <w:r>
          <w:rPr>
            <w:rFonts w:ascii="宋体" w:eastAsia="宋体" w:hAnsi="宋体" w:hint="eastAsia"/>
            <w:sz w:val="28"/>
          </w:rPr>
          <w:fldChar w:fldCharType="separate"/>
        </w:r>
        <w:r w:rsidR="00653C2D" w:rsidRPr="00653C2D">
          <w:rPr>
            <w:rFonts w:ascii="宋体" w:eastAsia="宋体" w:hAnsi="宋体"/>
            <w:noProof/>
            <w:sz w:val="28"/>
            <w:lang w:val="zh-CN"/>
          </w:rPr>
          <w:t>11</w:t>
        </w:r>
        <w:r>
          <w:rPr>
            <w:rFonts w:ascii="宋体" w:eastAsia="宋体" w:hAnsi="宋体" w:hint="eastAsia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—</w:t>
        </w:r>
      </w:sdtContent>
    </w:sdt>
    <w:r>
      <w:rPr>
        <w:rFonts w:ascii="宋体" w:eastAsia="宋体" w:hAnsi="宋体" w:hint="eastAsia"/>
        <w:sz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64" w:rsidRDefault="006A7E64">
    <w:pPr>
      <w:pStyle w:val="a9"/>
      <w:wordWrap w:val="0"/>
      <w:ind w:right="140" w:firstLineChars="50" w:firstLine="140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5A" w:rsidRDefault="00BE145A">
      <w:pPr>
        <w:spacing w:line="240" w:lineRule="auto"/>
      </w:pPr>
      <w:r>
        <w:separator/>
      </w:r>
    </w:p>
  </w:footnote>
  <w:footnote w:type="continuationSeparator" w:id="0">
    <w:p w:rsidR="00BE145A" w:rsidRDefault="00BE1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64" w:rsidRDefault="006A7E64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26C"/>
    <w:rsid w:val="00005B61"/>
    <w:rsid w:val="00006BB6"/>
    <w:rsid w:val="000132CC"/>
    <w:rsid w:val="0004275E"/>
    <w:rsid w:val="000627E9"/>
    <w:rsid w:val="00076B88"/>
    <w:rsid w:val="000B35D6"/>
    <w:rsid w:val="000D459A"/>
    <w:rsid w:val="000D4680"/>
    <w:rsid w:val="000E1E24"/>
    <w:rsid w:val="000E7DA7"/>
    <w:rsid w:val="000F52A6"/>
    <w:rsid w:val="0010761A"/>
    <w:rsid w:val="0013333F"/>
    <w:rsid w:val="00143A02"/>
    <w:rsid w:val="001A18C3"/>
    <w:rsid w:val="001A7516"/>
    <w:rsid w:val="001B5172"/>
    <w:rsid w:val="001D50A8"/>
    <w:rsid w:val="001E5F6F"/>
    <w:rsid w:val="001F2D71"/>
    <w:rsid w:val="001F334C"/>
    <w:rsid w:val="00223205"/>
    <w:rsid w:val="00232717"/>
    <w:rsid w:val="0025370B"/>
    <w:rsid w:val="00256C90"/>
    <w:rsid w:val="00256CCE"/>
    <w:rsid w:val="00266525"/>
    <w:rsid w:val="002673B4"/>
    <w:rsid w:val="00270597"/>
    <w:rsid w:val="00293591"/>
    <w:rsid w:val="00295A21"/>
    <w:rsid w:val="002C3C06"/>
    <w:rsid w:val="002F780E"/>
    <w:rsid w:val="00306F49"/>
    <w:rsid w:val="003138B8"/>
    <w:rsid w:val="0031698E"/>
    <w:rsid w:val="00353564"/>
    <w:rsid w:val="00355344"/>
    <w:rsid w:val="00383E0C"/>
    <w:rsid w:val="003A393B"/>
    <w:rsid w:val="003B419D"/>
    <w:rsid w:val="003C7E8E"/>
    <w:rsid w:val="003D726C"/>
    <w:rsid w:val="003E30E3"/>
    <w:rsid w:val="003F1DD4"/>
    <w:rsid w:val="004262B9"/>
    <w:rsid w:val="00427270"/>
    <w:rsid w:val="00433167"/>
    <w:rsid w:val="00437984"/>
    <w:rsid w:val="00442C1F"/>
    <w:rsid w:val="00442E05"/>
    <w:rsid w:val="0046054B"/>
    <w:rsid w:val="00462082"/>
    <w:rsid w:val="004747D9"/>
    <w:rsid w:val="004C14D0"/>
    <w:rsid w:val="004D38DA"/>
    <w:rsid w:val="005042E7"/>
    <w:rsid w:val="00514EF2"/>
    <w:rsid w:val="0052394D"/>
    <w:rsid w:val="00555370"/>
    <w:rsid w:val="005648B0"/>
    <w:rsid w:val="00594759"/>
    <w:rsid w:val="005C0E6E"/>
    <w:rsid w:val="005C77B9"/>
    <w:rsid w:val="005D0909"/>
    <w:rsid w:val="006100D2"/>
    <w:rsid w:val="00624FE3"/>
    <w:rsid w:val="006508DA"/>
    <w:rsid w:val="006528F5"/>
    <w:rsid w:val="00653C2D"/>
    <w:rsid w:val="00661703"/>
    <w:rsid w:val="00663A05"/>
    <w:rsid w:val="006A7E64"/>
    <w:rsid w:val="006B6A50"/>
    <w:rsid w:val="0072115D"/>
    <w:rsid w:val="0076190C"/>
    <w:rsid w:val="00770009"/>
    <w:rsid w:val="00772C67"/>
    <w:rsid w:val="007770E7"/>
    <w:rsid w:val="007873DF"/>
    <w:rsid w:val="007A69BB"/>
    <w:rsid w:val="007A7FDB"/>
    <w:rsid w:val="007D0149"/>
    <w:rsid w:val="007E203A"/>
    <w:rsid w:val="007E7B52"/>
    <w:rsid w:val="007F170A"/>
    <w:rsid w:val="00856876"/>
    <w:rsid w:val="0087360D"/>
    <w:rsid w:val="00882C77"/>
    <w:rsid w:val="00886F46"/>
    <w:rsid w:val="008873CB"/>
    <w:rsid w:val="008C6A74"/>
    <w:rsid w:val="008E4E3A"/>
    <w:rsid w:val="00956C9B"/>
    <w:rsid w:val="00967FD5"/>
    <w:rsid w:val="009706CD"/>
    <w:rsid w:val="00974187"/>
    <w:rsid w:val="00976736"/>
    <w:rsid w:val="00992FC5"/>
    <w:rsid w:val="009953A1"/>
    <w:rsid w:val="009B0085"/>
    <w:rsid w:val="009C2C7F"/>
    <w:rsid w:val="009C6A62"/>
    <w:rsid w:val="009D7C8F"/>
    <w:rsid w:val="009E4333"/>
    <w:rsid w:val="009F7F79"/>
    <w:rsid w:val="00A02F51"/>
    <w:rsid w:val="00A045CB"/>
    <w:rsid w:val="00A10938"/>
    <w:rsid w:val="00A22066"/>
    <w:rsid w:val="00A559B0"/>
    <w:rsid w:val="00A632D8"/>
    <w:rsid w:val="00A71DA7"/>
    <w:rsid w:val="00A83187"/>
    <w:rsid w:val="00AA207E"/>
    <w:rsid w:val="00AB0322"/>
    <w:rsid w:val="00AC1669"/>
    <w:rsid w:val="00AE4352"/>
    <w:rsid w:val="00AE66DD"/>
    <w:rsid w:val="00AF42DA"/>
    <w:rsid w:val="00AF5903"/>
    <w:rsid w:val="00B0313E"/>
    <w:rsid w:val="00B05E32"/>
    <w:rsid w:val="00B261B2"/>
    <w:rsid w:val="00B30AEE"/>
    <w:rsid w:val="00B42ABC"/>
    <w:rsid w:val="00B57514"/>
    <w:rsid w:val="00B610DB"/>
    <w:rsid w:val="00B62A29"/>
    <w:rsid w:val="00B90970"/>
    <w:rsid w:val="00BC7D6E"/>
    <w:rsid w:val="00BE145A"/>
    <w:rsid w:val="00BF1598"/>
    <w:rsid w:val="00C04A4C"/>
    <w:rsid w:val="00C133EE"/>
    <w:rsid w:val="00C13F36"/>
    <w:rsid w:val="00C362CE"/>
    <w:rsid w:val="00C5236A"/>
    <w:rsid w:val="00C64C90"/>
    <w:rsid w:val="00C72C35"/>
    <w:rsid w:val="00C73FA1"/>
    <w:rsid w:val="00CC15A0"/>
    <w:rsid w:val="00CD08A0"/>
    <w:rsid w:val="00CD29FE"/>
    <w:rsid w:val="00CD30C1"/>
    <w:rsid w:val="00CE1E8B"/>
    <w:rsid w:val="00CE3ED0"/>
    <w:rsid w:val="00CE5303"/>
    <w:rsid w:val="00D137AF"/>
    <w:rsid w:val="00D32A4C"/>
    <w:rsid w:val="00D338F4"/>
    <w:rsid w:val="00D43C2C"/>
    <w:rsid w:val="00D67FDD"/>
    <w:rsid w:val="00DA643D"/>
    <w:rsid w:val="00DB27B3"/>
    <w:rsid w:val="00DD1431"/>
    <w:rsid w:val="00E02693"/>
    <w:rsid w:val="00E21688"/>
    <w:rsid w:val="00E46532"/>
    <w:rsid w:val="00E6514C"/>
    <w:rsid w:val="00E74FCC"/>
    <w:rsid w:val="00EA4D8C"/>
    <w:rsid w:val="00EA567A"/>
    <w:rsid w:val="00EC6888"/>
    <w:rsid w:val="00ED4B7D"/>
    <w:rsid w:val="00ED555A"/>
    <w:rsid w:val="00EE2ABD"/>
    <w:rsid w:val="00EE2D58"/>
    <w:rsid w:val="00EE345C"/>
    <w:rsid w:val="00EF009D"/>
    <w:rsid w:val="00F838D2"/>
    <w:rsid w:val="00F8794D"/>
    <w:rsid w:val="00FA3098"/>
    <w:rsid w:val="00FC0C6D"/>
    <w:rsid w:val="00FC3E3C"/>
    <w:rsid w:val="00FD2300"/>
    <w:rsid w:val="00FE64DD"/>
    <w:rsid w:val="0B8A376F"/>
    <w:rsid w:val="146F715F"/>
    <w:rsid w:val="3A9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461E5-31E2-4747-80C5-41B30280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20" w:line="300" w:lineRule="auto"/>
      <w:ind w:firstLineChars="150" w:firstLine="15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adjustRightInd w:val="0"/>
      <w:snapToGrid w:val="0"/>
      <w:spacing w:after="120" w:line="480" w:lineRule="auto"/>
      <w:ind w:leftChars="200" w:left="420" w:firstLine="618"/>
    </w:pPr>
    <w:rPr>
      <w:rFonts w:ascii="Times New Roman" w:eastAsia="仿宋_GB2312" w:hAnsi="Times New Roman" w:cs="Times New Roman"/>
      <w:sz w:val="30"/>
      <w:szCs w:val="20"/>
    </w:rPr>
  </w:style>
  <w:style w:type="paragraph" w:styleId="a7">
    <w:name w:val="Balloon Text"/>
    <w:basedOn w:val="a"/>
    <w:link w:val="a8"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d">
    <w:name w:val="page number"/>
    <w:basedOn w:val="a0"/>
    <w:qFormat/>
  </w:style>
  <w:style w:type="table" w:styleId="ae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批注框文本 字符"/>
    <w:basedOn w:val="a0"/>
    <w:link w:val="a7"/>
    <w:qFormat/>
    <w:rPr>
      <w:sz w:val="18"/>
      <w:szCs w:val="18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style21">
    <w:name w:val="style21"/>
    <w:qFormat/>
    <w:rPr>
      <w:rFonts w:ascii="Times New Roman" w:eastAsia="宋体" w:hAnsi="Times New Roman"/>
      <w:b/>
      <w:bCs/>
      <w:sz w:val="21"/>
      <w:szCs w:val="21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4">
    <w:name w:val="正文文本 字符"/>
    <w:basedOn w:val="a0"/>
    <w:link w:val="a3"/>
    <w:qFormat/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f">
    <w:name w:val="二级标题"/>
    <w:basedOn w:val="a"/>
    <w:qFormat/>
    <w:pPr>
      <w:spacing w:line="240" w:lineRule="auto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30"/>
      <w:szCs w:val="20"/>
    </w:rPr>
  </w:style>
  <w:style w:type="paragraph" w:customStyle="1" w:styleId="Char">
    <w:name w:val="Char"/>
    <w:basedOn w:val="a"/>
    <w:qFormat/>
    <w:pPr>
      <w:tabs>
        <w:tab w:val="left" w:pos="420"/>
      </w:tabs>
      <w:spacing w:line="240" w:lineRule="auto"/>
      <w:ind w:left="420" w:hanging="420"/>
    </w:pPr>
    <w:rPr>
      <w:rFonts w:ascii="Tahoma" w:eastAsia="宋体" w:hAnsi="Tahoma" w:cs="Times New Roman"/>
      <w:sz w:val="28"/>
      <w:szCs w:val="20"/>
    </w:rPr>
  </w:style>
  <w:style w:type="paragraph" w:customStyle="1" w:styleId="1">
    <w:name w:val="样式1"/>
    <w:basedOn w:val="a"/>
    <w:qFormat/>
    <w:pPr>
      <w:spacing w:line="240" w:lineRule="auto"/>
    </w:pPr>
    <w:rPr>
      <w:rFonts w:ascii="仿宋_GB2312" w:eastAsia="仿宋_GB2312" w:hAnsi="Times New Roman" w:cs="Times New Roman"/>
      <w:sz w:val="28"/>
      <w:szCs w:val="24"/>
    </w:rPr>
  </w:style>
  <w:style w:type="table" w:customStyle="1" w:styleId="10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11">
    <w:name w:val="列出段落1"/>
    <w:basedOn w:val="a"/>
    <w:qFormat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日期 字符"/>
    <w:basedOn w:val="a0"/>
    <w:link w:val="a5"/>
    <w:uiPriority w:val="99"/>
    <w:semiHidden/>
  </w:style>
  <w:style w:type="table" w:customStyle="1" w:styleId="21">
    <w:name w:val="网格型2"/>
    <w:basedOn w:val="a1"/>
    <w:qFormat/>
    <w:pPr>
      <w:widowControl w:val="0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8971E-22E3-4348-97C1-B8F4CDA5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4620</Characters>
  <Application>Microsoft Office Word</Application>
  <DocSecurity>0</DocSecurity>
  <Lines>38</Lines>
  <Paragraphs>10</Paragraphs>
  <ScaleCrop>false</ScaleCrop>
  <Company>您的公司名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 red</cp:lastModifiedBy>
  <cp:revision>5</cp:revision>
  <cp:lastPrinted>2017-10-09T06:19:00Z</cp:lastPrinted>
  <dcterms:created xsi:type="dcterms:W3CDTF">2017-10-09T07:49:00Z</dcterms:created>
  <dcterms:modified xsi:type="dcterms:W3CDTF">2017-10-16T00:46:00Z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